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7" w:rsidRPr="003340E9" w:rsidRDefault="00073777" w:rsidP="00073777">
      <w:pPr>
        <w:spacing w:before="120" w:after="120" w:line="360" w:lineRule="auto"/>
        <w:ind w:left="227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E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Настоящее техническое задание (далее - ТЗ) распространяется на услугу по нанесению защитного покрытия на насосно-компрессорные трубы</w:t>
      </w:r>
      <w:r w:rsidR="009E6467">
        <w:rPr>
          <w:rFonts w:ascii="Times New Roman" w:hAnsi="Times New Roman" w:cs="Times New Roman"/>
          <w:sz w:val="24"/>
          <w:szCs w:val="24"/>
        </w:rPr>
        <w:t xml:space="preserve"> (новые </w:t>
      </w:r>
      <w:proofErr w:type="gramStart"/>
      <w:r w:rsidR="009E6467">
        <w:rPr>
          <w:rFonts w:ascii="Times New Roman" w:hAnsi="Times New Roman" w:cs="Times New Roman"/>
          <w:sz w:val="24"/>
          <w:szCs w:val="24"/>
        </w:rPr>
        <w:t>и б</w:t>
      </w:r>
      <w:proofErr w:type="gramEnd"/>
      <w:r w:rsidR="009E6467">
        <w:rPr>
          <w:rFonts w:ascii="Times New Roman" w:hAnsi="Times New Roman" w:cs="Times New Roman"/>
          <w:sz w:val="24"/>
          <w:szCs w:val="24"/>
        </w:rPr>
        <w:t>/у)</w:t>
      </w:r>
      <w:r w:rsidRPr="003340E9">
        <w:rPr>
          <w:rFonts w:ascii="Times New Roman" w:hAnsi="Times New Roman" w:cs="Times New Roman"/>
          <w:sz w:val="24"/>
          <w:szCs w:val="24"/>
        </w:rPr>
        <w:t>.</w:t>
      </w:r>
    </w:p>
    <w:p w:rsidR="00073777" w:rsidRPr="009E6467" w:rsidRDefault="00073777" w:rsidP="000737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1. Требования к внутреннему покрытию НКТ: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Внутренне покрытие должно обладать следующими свойствами: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Обеспечивать эффективную защиту от </w:t>
      </w:r>
      <w:r w:rsidR="003340E9" w:rsidRPr="003340E9">
        <w:rPr>
          <w:rFonts w:ascii="Times New Roman" w:hAnsi="Times New Roman" w:cs="Times New Roman"/>
          <w:sz w:val="24"/>
          <w:szCs w:val="24"/>
        </w:rPr>
        <w:t>АСПО.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Гарантийный срок эксплуатации покрытой НКТ должен составлять не менее 365 суток при эксплуатации в газожидкостной среде.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Общая толщина покрытия должна обеспечивать заявленные свойства покрытия на весь гарантийный период эксплуатации, а также обеспечивать беспрепятственный проход оправки (шаблона) следующих размеров: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 - для НКТ 73х5,5 – Ø59,6 мм и L=1250 мм;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внутреннего покрытия ко всем кислым и щелочным средам;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к циклическому изменению температуры от -50</w:t>
      </w:r>
      <w:proofErr w:type="gramStart"/>
      <w:r w:rsidRPr="003340E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340E9">
        <w:rPr>
          <w:rFonts w:ascii="Times New Roman" w:hAnsi="Times New Roman" w:cs="Times New Roman"/>
          <w:sz w:val="24"/>
          <w:szCs w:val="24"/>
        </w:rPr>
        <w:t xml:space="preserve"> до +60°С (при складском хранении);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Покрытие должно обладать свойствами при которых полностью исключается эффект декомпрессии (отслоение, сползание покрытия от тела НКТ «чулком») в процессе эксплуатации, хранении, транспортировки;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к температуре до 160</w:t>
      </w:r>
      <w:proofErr w:type="gramStart"/>
      <w:r w:rsidRPr="003340E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340E9">
        <w:rPr>
          <w:rFonts w:ascii="Times New Roman" w:hAnsi="Times New Roman" w:cs="Times New Roman"/>
          <w:sz w:val="24"/>
          <w:szCs w:val="24"/>
        </w:rPr>
        <w:t>, с возможностью обработки и очистки внутреннего покрытия горячей водой и паром;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Обеспечивать защиту металла труб НКТ при кислотных обработках с сохранением первоначальных свойств внутреннего покрытия;  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Адгезионная прочность методом определения усилия отрыва грибка, должна быть не менее 10 Мпа;</w:t>
      </w:r>
    </w:p>
    <w:p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Обеспечивать стабильность первоначальных свойств внутреннего покрытия на протяжении всего срока службы покрытия;</w:t>
      </w:r>
    </w:p>
    <w:p w:rsidR="009E6467" w:rsidRDefault="00073777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покрытия к абразивному износу и выносу твердых взвешенных частиц в жидкости не ниже 1500 мг/л.</w:t>
      </w:r>
    </w:p>
    <w:p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2. Услуги по нанесению покрытия на НКТ б/</w:t>
      </w:r>
      <w:proofErr w:type="gramStart"/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proofErr w:type="gramEnd"/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должны включать:</w:t>
      </w:r>
    </w:p>
    <w:p w:rsidR="009E6467" w:rsidRPr="00335B60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дробеструйная обработка;</w:t>
      </w:r>
    </w:p>
    <w:p w:rsidR="009E6467" w:rsidRPr="00335B60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обжиг</w:t>
      </w:r>
      <w:r>
        <w:t xml:space="preserve"> (индукционный)</w:t>
      </w:r>
      <w:r w:rsidRPr="00335B60">
        <w:t>;</w:t>
      </w:r>
    </w:p>
    <w:p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нанесение полимерного покрытия</w:t>
      </w:r>
      <w:r>
        <w:t>;</w:t>
      </w:r>
    </w:p>
    <w:p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>
        <w:t>маркировка, консервация, упаковка.</w:t>
      </w:r>
    </w:p>
    <w:p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3.  Услуги по нанесению покрытия на НКТ новые должны включать:</w:t>
      </w:r>
    </w:p>
    <w:p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нанесение полимерного покрытия</w:t>
      </w:r>
      <w:r>
        <w:t>;</w:t>
      </w:r>
    </w:p>
    <w:p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>
        <w:t>маркировка, консервация, упаковка.</w:t>
      </w:r>
    </w:p>
    <w:p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467" w:rsidRDefault="009E6467" w:rsidP="009E6467">
      <w:pPr>
        <w:spacing w:line="276" w:lineRule="auto"/>
        <w:ind w:left="708"/>
      </w:pPr>
    </w:p>
    <w:p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 Количество покрываемых труб: </w:t>
      </w:r>
    </w:p>
    <w:p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467">
        <w:rPr>
          <w:rFonts w:ascii="Times New Roman" w:hAnsi="Times New Roman" w:cs="Times New Roman"/>
          <w:sz w:val="24"/>
          <w:szCs w:val="24"/>
        </w:rPr>
        <w:t>490 шт. (245шт.</w:t>
      </w:r>
      <w:proofErr w:type="gramEnd"/>
      <w:r w:rsidRPr="009E6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467">
        <w:rPr>
          <w:rFonts w:ascii="Times New Roman" w:hAnsi="Times New Roman" w:cs="Times New Roman"/>
          <w:sz w:val="24"/>
          <w:szCs w:val="24"/>
        </w:rPr>
        <w:t>НКТ 73*5,5 новые, 245 шт. НКТ73-5,5 б/у с покрытием).</w:t>
      </w:r>
      <w:proofErr w:type="gramEnd"/>
    </w:p>
    <w:p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3.Срок нанесения покрытия:</w:t>
      </w:r>
    </w:p>
    <w:p w:rsidR="009E6467" w:rsidRDefault="009E6467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месяц с момента поставки труб на площадку Исполнителя.</w:t>
      </w:r>
    </w:p>
    <w:p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4. Условия оплаты:</w:t>
      </w:r>
    </w:p>
    <w:p w:rsidR="009E6467" w:rsidRPr="009E6467" w:rsidRDefault="00CE2DA2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E6467">
        <w:rPr>
          <w:rFonts w:ascii="Times New Roman" w:hAnsi="Times New Roman" w:cs="Times New Roman"/>
          <w:sz w:val="24"/>
          <w:szCs w:val="24"/>
        </w:rPr>
        <w:t>0% по факту уведомления о готовности.</w:t>
      </w:r>
    </w:p>
    <w:p w:rsidR="00073777" w:rsidRPr="003340E9" w:rsidRDefault="00073777" w:rsidP="00073777">
      <w:pPr>
        <w:rPr>
          <w:rFonts w:ascii="Times New Roman" w:hAnsi="Times New Roman" w:cs="Times New Roman"/>
          <w:sz w:val="24"/>
          <w:szCs w:val="24"/>
        </w:rPr>
      </w:pPr>
    </w:p>
    <w:p w:rsidR="00073777" w:rsidRPr="003340E9" w:rsidRDefault="00073777" w:rsidP="00073777">
      <w:pPr>
        <w:rPr>
          <w:rFonts w:ascii="Times New Roman" w:hAnsi="Times New Roman" w:cs="Times New Roman"/>
          <w:sz w:val="24"/>
          <w:szCs w:val="24"/>
        </w:rPr>
      </w:pPr>
    </w:p>
    <w:p w:rsidR="00073777" w:rsidRPr="003340E9" w:rsidRDefault="00073777" w:rsidP="00073777">
      <w:pPr>
        <w:rPr>
          <w:rFonts w:ascii="Times New Roman" w:hAnsi="Times New Roman" w:cs="Times New Roman"/>
          <w:sz w:val="24"/>
          <w:szCs w:val="24"/>
        </w:rPr>
      </w:pPr>
    </w:p>
    <w:p w:rsidR="0067645D" w:rsidRPr="00073777" w:rsidRDefault="0067645D" w:rsidP="00073777">
      <w:pPr>
        <w:rPr>
          <w:szCs w:val="28"/>
        </w:rPr>
      </w:pPr>
      <w:bookmarkStart w:id="0" w:name="_GoBack"/>
      <w:bookmarkEnd w:id="0"/>
    </w:p>
    <w:sectPr w:rsidR="0067645D" w:rsidRPr="00073777" w:rsidSect="00FF1337">
      <w:pgSz w:w="11906" w:h="16838"/>
      <w:pgMar w:top="39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CC5"/>
    <w:multiLevelType w:val="hybridMultilevel"/>
    <w:tmpl w:val="8FAC4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D70A8"/>
    <w:multiLevelType w:val="hybridMultilevel"/>
    <w:tmpl w:val="CFDA8200"/>
    <w:lvl w:ilvl="0" w:tplc="62D85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C419B"/>
    <w:multiLevelType w:val="hybridMultilevel"/>
    <w:tmpl w:val="53868F98"/>
    <w:lvl w:ilvl="0" w:tplc="041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1A4"/>
    <w:rsid w:val="00000758"/>
    <w:rsid w:val="00036E8E"/>
    <w:rsid w:val="00040BA3"/>
    <w:rsid w:val="00041597"/>
    <w:rsid w:val="00043134"/>
    <w:rsid w:val="00054C54"/>
    <w:rsid w:val="00073777"/>
    <w:rsid w:val="000C6180"/>
    <w:rsid w:val="000E4931"/>
    <w:rsid w:val="00124E66"/>
    <w:rsid w:val="00140A7A"/>
    <w:rsid w:val="00184DBC"/>
    <w:rsid w:val="00187899"/>
    <w:rsid w:val="001A086D"/>
    <w:rsid w:val="001D13F5"/>
    <w:rsid w:val="001D2BD6"/>
    <w:rsid w:val="001F771C"/>
    <w:rsid w:val="002011A0"/>
    <w:rsid w:val="002018E0"/>
    <w:rsid w:val="00237FCB"/>
    <w:rsid w:val="00243D04"/>
    <w:rsid w:val="00273BFF"/>
    <w:rsid w:val="002818E4"/>
    <w:rsid w:val="002837FD"/>
    <w:rsid w:val="002A456A"/>
    <w:rsid w:val="002C380F"/>
    <w:rsid w:val="002C43B0"/>
    <w:rsid w:val="002D21A4"/>
    <w:rsid w:val="002E6667"/>
    <w:rsid w:val="00317DCA"/>
    <w:rsid w:val="00331625"/>
    <w:rsid w:val="003340E9"/>
    <w:rsid w:val="003416B0"/>
    <w:rsid w:val="0034251F"/>
    <w:rsid w:val="00365C45"/>
    <w:rsid w:val="00376A61"/>
    <w:rsid w:val="003808FD"/>
    <w:rsid w:val="003B78E3"/>
    <w:rsid w:val="003C1E69"/>
    <w:rsid w:val="003D26AB"/>
    <w:rsid w:val="00410A0E"/>
    <w:rsid w:val="0044253E"/>
    <w:rsid w:val="004445DF"/>
    <w:rsid w:val="00483BF0"/>
    <w:rsid w:val="004F51AA"/>
    <w:rsid w:val="00517179"/>
    <w:rsid w:val="005A0BF4"/>
    <w:rsid w:val="005A7194"/>
    <w:rsid w:val="005C6ED1"/>
    <w:rsid w:val="005F78E8"/>
    <w:rsid w:val="00610646"/>
    <w:rsid w:val="006203F5"/>
    <w:rsid w:val="00625B82"/>
    <w:rsid w:val="0067017A"/>
    <w:rsid w:val="0067645D"/>
    <w:rsid w:val="006B5CB0"/>
    <w:rsid w:val="006D0167"/>
    <w:rsid w:val="007072EF"/>
    <w:rsid w:val="0071181E"/>
    <w:rsid w:val="00714B1C"/>
    <w:rsid w:val="00717943"/>
    <w:rsid w:val="00722487"/>
    <w:rsid w:val="00724A2A"/>
    <w:rsid w:val="00726BF0"/>
    <w:rsid w:val="00742E2C"/>
    <w:rsid w:val="00755B0F"/>
    <w:rsid w:val="007648DB"/>
    <w:rsid w:val="0077400C"/>
    <w:rsid w:val="00776651"/>
    <w:rsid w:val="007E5B82"/>
    <w:rsid w:val="007E656C"/>
    <w:rsid w:val="008236D8"/>
    <w:rsid w:val="00834FCF"/>
    <w:rsid w:val="00853560"/>
    <w:rsid w:val="0088383D"/>
    <w:rsid w:val="008B2AAA"/>
    <w:rsid w:val="008D281D"/>
    <w:rsid w:val="008F3AC8"/>
    <w:rsid w:val="00911021"/>
    <w:rsid w:val="00916E78"/>
    <w:rsid w:val="009222C4"/>
    <w:rsid w:val="009253A5"/>
    <w:rsid w:val="00947C62"/>
    <w:rsid w:val="0096299B"/>
    <w:rsid w:val="00964244"/>
    <w:rsid w:val="009831E5"/>
    <w:rsid w:val="0098530A"/>
    <w:rsid w:val="00996B7C"/>
    <w:rsid w:val="009A07E8"/>
    <w:rsid w:val="009E4CBC"/>
    <w:rsid w:val="009E6467"/>
    <w:rsid w:val="00A04D33"/>
    <w:rsid w:val="00A07FD8"/>
    <w:rsid w:val="00A12F9F"/>
    <w:rsid w:val="00A30EE6"/>
    <w:rsid w:val="00A41C69"/>
    <w:rsid w:val="00A426BF"/>
    <w:rsid w:val="00A5186F"/>
    <w:rsid w:val="00A577FA"/>
    <w:rsid w:val="00A621F7"/>
    <w:rsid w:val="00A70142"/>
    <w:rsid w:val="00A7739B"/>
    <w:rsid w:val="00AE3A03"/>
    <w:rsid w:val="00AF5E61"/>
    <w:rsid w:val="00B10F05"/>
    <w:rsid w:val="00B12053"/>
    <w:rsid w:val="00B14AB7"/>
    <w:rsid w:val="00B35516"/>
    <w:rsid w:val="00B47C66"/>
    <w:rsid w:val="00B555AA"/>
    <w:rsid w:val="00B61BC2"/>
    <w:rsid w:val="00B97266"/>
    <w:rsid w:val="00B9765D"/>
    <w:rsid w:val="00BA6469"/>
    <w:rsid w:val="00BC0985"/>
    <w:rsid w:val="00BD50A0"/>
    <w:rsid w:val="00C05FAC"/>
    <w:rsid w:val="00C22F29"/>
    <w:rsid w:val="00C2302B"/>
    <w:rsid w:val="00C52538"/>
    <w:rsid w:val="00C6053C"/>
    <w:rsid w:val="00C74DD0"/>
    <w:rsid w:val="00C81F48"/>
    <w:rsid w:val="00C84691"/>
    <w:rsid w:val="00C87051"/>
    <w:rsid w:val="00CA1113"/>
    <w:rsid w:val="00CA7752"/>
    <w:rsid w:val="00CB4ABB"/>
    <w:rsid w:val="00CC2BAC"/>
    <w:rsid w:val="00CE0A48"/>
    <w:rsid w:val="00CE0F4B"/>
    <w:rsid w:val="00CE2DA2"/>
    <w:rsid w:val="00CF2194"/>
    <w:rsid w:val="00D003D1"/>
    <w:rsid w:val="00D319E7"/>
    <w:rsid w:val="00D50ECD"/>
    <w:rsid w:val="00D86C93"/>
    <w:rsid w:val="00D92DC1"/>
    <w:rsid w:val="00DA740D"/>
    <w:rsid w:val="00DB79F4"/>
    <w:rsid w:val="00DC0F08"/>
    <w:rsid w:val="00DC4369"/>
    <w:rsid w:val="00DC6E0C"/>
    <w:rsid w:val="00DE44E7"/>
    <w:rsid w:val="00E014E2"/>
    <w:rsid w:val="00E51190"/>
    <w:rsid w:val="00E516E6"/>
    <w:rsid w:val="00E57C87"/>
    <w:rsid w:val="00E670C8"/>
    <w:rsid w:val="00E67BC3"/>
    <w:rsid w:val="00E7282F"/>
    <w:rsid w:val="00EC695A"/>
    <w:rsid w:val="00ED357C"/>
    <w:rsid w:val="00EE6BC5"/>
    <w:rsid w:val="00EF22B0"/>
    <w:rsid w:val="00F1364A"/>
    <w:rsid w:val="00F22909"/>
    <w:rsid w:val="00F561F6"/>
    <w:rsid w:val="00F64022"/>
    <w:rsid w:val="00F77F89"/>
    <w:rsid w:val="00F82501"/>
    <w:rsid w:val="00FA5761"/>
    <w:rsid w:val="00FC3935"/>
    <w:rsid w:val="00FD0A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5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7FCB"/>
    <w:pPr>
      <w:ind w:left="720"/>
      <w:contextualSpacing/>
    </w:pPr>
  </w:style>
  <w:style w:type="table" w:styleId="a7">
    <w:name w:val="Table Grid"/>
    <w:basedOn w:val="a1"/>
    <w:uiPriority w:val="59"/>
    <w:rsid w:val="00DA7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36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C45"/>
  </w:style>
  <w:style w:type="character" w:styleId="aa">
    <w:name w:val="page number"/>
    <w:basedOn w:val="a0"/>
    <w:uiPriority w:val="99"/>
    <w:semiHidden/>
    <w:unhideWhenUsed/>
    <w:rsid w:val="00365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Tender</cp:lastModifiedBy>
  <cp:revision>6</cp:revision>
  <cp:lastPrinted>2024-05-07T06:38:00Z</cp:lastPrinted>
  <dcterms:created xsi:type="dcterms:W3CDTF">2024-05-07T06:11:00Z</dcterms:created>
  <dcterms:modified xsi:type="dcterms:W3CDTF">2024-05-17T07:46:00Z</dcterms:modified>
</cp:coreProperties>
</file>